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F9F1" w14:textId="7469AC5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</w:t>
      </w:r>
      <w:r>
        <w:rPr>
          <w:rFonts w:ascii="Arial" w:hAnsi="Arial" w:cs="Arial"/>
        </w:rPr>
        <w:t>071</w:t>
      </w:r>
      <w:r>
        <w:rPr>
          <w:rFonts w:ascii="Arial" w:hAnsi="Arial" w:cs="Arial"/>
        </w:rPr>
        <w:t xml:space="preserve"> |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12/9/2022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 xml:space="preserve">Author: </w:t>
      </w:r>
      <w:r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Author </w:t>
      </w:r>
      <w:r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 xml:space="preserve">Approver: </w:t>
      </w:r>
      <w:r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Approver</w:t>
      </w:r>
    </w:p>
    <w:p w14:paraId="30BBEED7" w14:textId="77777777">
      <w:pPr>
        <w:spacing w:after="0"/>
      </w:pPr>
    </w:p>
    <w:p w14:paraId="3344C008" w14:textId="4C86285D">
      <w:pPr>
        <w:pStyle w:val="DocumentTitle-HCG"/>
        <w:rPr>
          <w:szCs w:val="32"/>
        </w:rPr>
      </w:pPr>
      <w:r>
        <w:rPr>
          <w:szCs w:val="32"/>
        </w:rPr>
        <w:t>SOP</w:t>
      </w:r>
      <w:r>
        <w:rPr>
          <w:szCs w:val="32"/>
        </w:rPr>
        <w:t>:</w:t>
      </w:r>
      <w:r>
        <w:rPr>
          <w:szCs w:val="32"/>
        </w:rPr>
        <w:t xml:space="preserve"> </w:t>
      </w:r>
      <w:r>
        <w:rPr>
          <w:szCs w:val="32"/>
        </w:rPr>
        <w:t>Standard Operating Procedures</w:t>
      </w:r>
      <w:r>
        <w:rPr>
          <w:sz w:val="22"/>
          <w:szCs w:val="22"/>
        </w:rPr>
        <w:t xml:space="preserve"> </w:t>
      </w:r>
    </w:p>
    <w:p w14:paraId="55F8BD4C" w14:textId="77777777">
      <w:pPr>
        <w:pStyle w:val="DocumentTitle-HCG"/>
      </w:pPr>
    </w:p>
    <w:p w14:paraId="5EF988B5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41C97BBC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create and update standard operating procedures and associated checklists and worksheets.</w:t>
      </w:r>
    </w:p>
    <w:p w14:paraId="699CB3EF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the IRB manager or </w:t>
      </w:r>
      <w:r>
        <w:rPr>
          <w:rFonts w:cs="Arial"/>
          <w:sz w:val="22"/>
          <w:szCs w:val="22"/>
          <w:u w:val="double"/>
        </w:rPr>
        <w:t>Institutional Official/ Organizational Official (IO/OO)</w:t>
      </w:r>
      <w:r>
        <w:rPr>
          <w:rFonts w:cs="Arial"/>
          <w:sz w:val="22"/>
          <w:szCs w:val="22"/>
        </w:rPr>
        <w:t xml:space="preserve"> or designee determines that a standard operating procedure needs to be created or modified.</w:t>
      </w:r>
    </w:p>
    <w:p w14:paraId="6BA2EC2D" w14:textId="03A9185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ends when the new or revised standard operating procedure has been approved and filed.</w:t>
      </w:r>
    </w:p>
    <w:p w14:paraId="2F59A332" w14:textId="77777777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1CD68A5C" w14:textId="7EA5373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638FEC70" w14:textId="73EBEE6E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236E6220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5CB72C81" w14:textId="5C07030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IRB manager carries out these procedures.</w:t>
      </w:r>
    </w:p>
    <w:p w14:paraId="7A334A9E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2968E4A2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a new standard operating procedure, assign a number.</w:t>
      </w:r>
    </w:p>
    <w:p w14:paraId="3817E9FA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Assign an author and approver.</w:t>
      </w:r>
    </w:p>
    <w:p w14:paraId="0877EE78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Have the author create or update the standard operating procedure following HRP-505 - TEMPLATE SOP or update the associated checklist or worksheet.</w:t>
      </w:r>
    </w:p>
    <w:p w14:paraId="7C04327A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Have the approver review and approve the document.</w:t>
      </w:r>
    </w:p>
    <w:p w14:paraId="48117E10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Once approved by the approver:</w:t>
      </w:r>
    </w:p>
    <w:p w14:paraId="621DFC82" w14:textId="77777777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Update the approval/effective date.</w:t>
      </w:r>
    </w:p>
    <w:p w14:paraId="336CF91E" w14:textId="77777777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File and maintain the approved new or revised document in the standard operating procedure files.</w:t>
      </w:r>
    </w:p>
    <w:p w14:paraId="769DD155" w14:textId="77777777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Post the approved procedure on the Human Research Protection Program Web site.</w:t>
      </w:r>
    </w:p>
    <w:p w14:paraId="1F749720" w14:textId="77777777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File and retain the previous version in the standard operating procedure files.</w:t>
      </w:r>
    </w:p>
    <w:p w14:paraId="1CC295F9" w14:textId="164E052D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Send an email to affected individuals informing them of the change.</w:t>
      </w:r>
    </w:p>
    <w:p w14:paraId="46FE9BD2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30AC943E" w14:textId="2D42AC08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HRP-505 - TEMPLATE SOP</w:t>
      </w:r>
    </w:p>
    <w:p w14:paraId="67BFD6E7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47C4A902" w14:textId="107F55E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I-9, II.5.A</w:t>
      </w:r>
    </w:p>
    <w:sectPr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5BC9" w:rsidP="00855EE6" w:rsidRDefault="00145BC9" w14:paraId="79F7BE18" w14:textId="77777777">
      <w:pPr>
        <w:spacing w:after="0" w:line="240" w:lineRule="auto"/>
      </w:pPr>
      <w:r>
        <w:separator/>
      </w:r>
    </w:p>
  </w:endnote>
  <w:endnote w:type="continuationSeparator" w:id="0">
    <w:p w:rsidR="00145BC9" w:rsidP="00855EE6" w:rsidRDefault="00145BC9" w14:paraId="550A24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D6D0" w14:textId="716CE5CA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81C44B0" w14:textId="59129729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2F83DA85" w14:textId="1705E902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</w:t>
    </w:r>
    <w:r>
      <w:rPr>
        <w:rFonts w:ascii="Montserrat-Regular" w:hAnsi="Montserrat-Regular" w:cs="Montserrat-Regular"/>
        <w:color w:val="717275"/>
        <w:sz w:val="18"/>
        <w:szCs w:val="18"/>
      </w:rPr>
      <w:t>2</w:t>
    </w:r>
    <w:r>
      <w:rPr>
        <w:rFonts w:ascii="Montserrat-Regular" w:hAnsi="Montserrat-Regular" w:cs="Montserrat-Regular"/>
        <w:color w:val="717275"/>
        <w:sz w:val="18"/>
        <w:szCs w:val="18"/>
      </w:rPr>
      <w:t xml:space="preserve"> Huron Consulting Group Inc. and affiliates.</w:t>
    </w:r>
  </w:p>
  <w:p w14:paraId="29B2016E" w14:textId="7099CFDA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5333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1558628" w14:textId="3DF49D4E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21558628" w14:textId="3DF49D4E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5BC9" w:rsidP="00855EE6" w:rsidRDefault="00145BC9" w14:paraId="036B83C1" w14:textId="77777777">
      <w:pPr>
        <w:spacing w:after="0" w:line="240" w:lineRule="auto"/>
      </w:pPr>
      <w:r>
        <w:separator/>
      </w:r>
    </w:p>
  </w:footnote>
  <w:footnote w:type="continuationSeparator" w:id="0">
    <w:p w:rsidR="00145BC9" w:rsidP="00855EE6" w:rsidRDefault="00145BC9" w14:paraId="70DAE9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9A2B" w14:textId="4F41B3AE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7FCA5B03" wp14:editId="11126D8A">
          <wp:extent cx="1627067" cy="515620"/>
          <wp:effectExtent l="0" t="0" r="0" b="0"/>
          <wp:docPr id="4" name="Picture 4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6E84A" w14:textId="77777777">
    <w:pPr>
      <w:pStyle w:val="Header"/>
      <w:jc w:val="center"/>
      <w:rPr>
        <w:noProof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036" w14:textId="27A59427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e021cb77cd744634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2A0EEE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2AFF"/>
    <w:rsid w:val="00087F6F"/>
    <w:rsid w:val="00095BC7"/>
    <w:rsid w:val="00097C68"/>
    <w:rsid w:val="000E220B"/>
    <w:rsid w:val="000F5F1B"/>
    <w:rsid w:val="00112F1A"/>
    <w:rsid w:val="00145BC9"/>
    <w:rsid w:val="00150F7C"/>
    <w:rsid w:val="00207205"/>
    <w:rsid w:val="00216912"/>
    <w:rsid w:val="00272E9B"/>
    <w:rsid w:val="002A0DD4"/>
    <w:rsid w:val="002B681F"/>
    <w:rsid w:val="00326316"/>
    <w:rsid w:val="00326970"/>
    <w:rsid w:val="0034262A"/>
    <w:rsid w:val="0035722D"/>
    <w:rsid w:val="00376FA0"/>
    <w:rsid w:val="00397D6B"/>
    <w:rsid w:val="003E5AE2"/>
    <w:rsid w:val="003F35F5"/>
    <w:rsid w:val="00413B76"/>
    <w:rsid w:val="00432636"/>
    <w:rsid w:val="00433C87"/>
    <w:rsid w:val="004709CB"/>
    <w:rsid w:val="004B05DE"/>
    <w:rsid w:val="004E2CCD"/>
    <w:rsid w:val="00512CDD"/>
    <w:rsid w:val="005678B9"/>
    <w:rsid w:val="00574247"/>
    <w:rsid w:val="0057488C"/>
    <w:rsid w:val="0059053B"/>
    <w:rsid w:val="005C05B6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6F3243"/>
    <w:rsid w:val="00746717"/>
    <w:rsid w:val="007469E0"/>
    <w:rsid w:val="0076301A"/>
    <w:rsid w:val="00821C23"/>
    <w:rsid w:val="0084152D"/>
    <w:rsid w:val="00855EE6"/>
    <w:rsid w:val="0086083E"/>
    <w:rsid w:val="00872DA6"/>
    <w:rsid w:val="008732EA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AC2F0C"/>
    <w:rsid w:val="00AC4ED1"/>
    <w:rsid w:val="00B23768"/>
    <w:rsid w:val="00B23D93"/>
    <w:rsid w:val="00B54DF7"/>
    <w:rsid w:val="00B61F4A"/>
    <w:rsid w:val="00BB2AC7"/>
    <w:rsid w:val="00BF2F85"/>
    <w:rsid w:val="00C04E70"/>
    <w:rsid w:val="00C11900"/>
    <w:rsid w:val="00C468AA"/>
    <w:rsid w:val="00C536C2"/>
    <w:rsid w:val="00C75CAF"/>
    <w:rsid w:val="00C97E43"/>
    <w:rsid w:val="00D35E6A"/>
    <w:rsid w:val="00D421EF"/>
    <w:rsid w:val="00D926D2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40567"/>
    <w:rsid w:val="00F70815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styleId="SOPLevel1" w:customStyle="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hAnsi="Arial" w:eastAsia="Times New Roman" w:cs="Tahoma"/>
      <w:b/>
      <w:sz w:val="20"/>
      <w:szCs w:val="24"/>
    </w:rPr>
  </w:style>
  <w:style w:type="paragraph" w:styleId="SOPLevel2" w:customStyle="1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styleId="SOPLevel3" w:customStyle="1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styleId="SOPLevel4" w:customStyle="1">
    <w:name w:val="SOP Level 4"/>
    <w:basedOn w:val="SOPLevel3"/>
    <w:pPr>
      <w:numPr>
        <w:ilvl w:val="3"/>
      </w:numPr>
      <w:ind w:left="2736" w:hanging="1008"/>
    </w:pPr>
  </w:style>
  <w:style w:type="paragraph" w:styleId="SOPLevel5" w:customStyle="1">
    <w:name w:val="SOP Level 5"/>
    <w:basedOn w:val="SOPLevel4"/>
    <w:pPr>
      <w:numPr>
        <w:ilvl w:val="4"/>
      </w:numPr>
      <w:ind w:left="3960" w:hanging="1224"/>
    </w:pPr>
  </w:style>
  <w:style w:type="paragraph" w:styleId="SOPLevel6" w:customStyle="1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bin" Id="Re021cb77cd74463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DD6F3-1F6E-4D26-B8B5-FEE1C41ED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66C36-6FC7-4CC6-AF18-F8FC4A7CAFA3}"/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</ap:TotalTime>
  <ap:Pages>1</ap:Pages>
  <ap:Words>212</ap:Words>
  <ap:Characters>1214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1424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Thomas Bechert</cp:lastModifiedBy>
  <cp:revision>7</cp:revision>
  <dcterms:created xsi:type="dcterms:W3CDTF">2022-06-23T16:55:00Z</dcterms:created>
  <dcterms:modified xsi:type="dcterms:W3CDTF">2022-12-09T12:28:00Z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